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DED" w:rsidRPr="002A6DED" w:rsidRDefault="002A6DED" w:rsidP="002A6DED">
      <w:pPr>
        <w:widowControl/>
        <w:spacing w:line="360" w:lineRule="atLeast"/>
        <w:jc w:val="center"/>
        <w:rPr>
          <w:rFonts w:ascii="宋体" w:eastAsia="宋体" w:hAnsi="宋体" w:cs="宋体"/>
          <w:b/>
          <w:bCs/>
          <w:color w:val="333333"/>
          <w:kern w:val="0"/>
          <w:sz w:val="30"/>
          <w:szCs w:val="30"/>
        </w:rPr>
      </w:pPr>
      <w:r>
        <w:rPr>
          <w:rFonts w:ascii="宋体" w:eastAsia="宋体" w:hAnsi="宋体" w:cs="宋体" w:hint="eastAsia"/>
          <w:b/>
          <w:bCs/>
          <w:color w:val="333333"/>
          <w:kern w:val="0"/>
          <w:sz w:val="30"/>
          <w:szCs w:val="30"/>
        </w:rPr>
        <w:t>国际</w:t>
      </w:r>
      <w:r>
        <w:rPr>
          <w:rFonts w:ascii="宋体" w:eastAsia="宋体" w:hAnsi="宋体" w:cs="宋体"/>
          <w:b/>
          <w:bCs/>
          <w:color w:val="333333"/>
          <w:kern w:val="0"/>
          <w:sz w:val="30"/>
          <w:szCs w:val="30"/>
        </w:rPr>
        <w:t>经济贸易学</w:t>
      </w:r>
      <w:r w:rsidRPr="002A6DED">
        <w:rPr>
          <w:rFonts w:ascii="宋体" w:eastAsia="宋体" w:hAnsi="宋体" w:cs="宋体"/>
          <w:b/>
          <w:bCs/>
          <w:color w:val="333333"/>
          <w:kern w:val="0"/>
          <w:sz w:val="30"/>
          <w:szCs w:val="30"/>
        </w:rPr>
        <w:t xml:space="preserve">院专业调查与实习实施细则 </w:t>
      </w:r>
    </w:p>
    <w:p w:rsidR="002A6DED" w:rsidRPr="002A6DED" w:rsidRDefault="002A6DED" w:rsidP="002A6DED">
      <w:pPr>
        <w:widowControl/>
        <w:spacing w:line="390" w:lineRule="atLeast"/>
        <w:ind w:firstLineChars="200" w:firstLine="640"/>
        <w:jc w:val="left"/>
        <w:rPr>
          <w:rFonts w:ascii="宋体" w:eastAsia="宋体" w:hAnsi="宋体" w:cs="宋体"/>
          <w:color w:val="333333"/>
          <w:kern w:val="0"/>
          <w:sz w:val="27"/>
          <w:szCs w:val="27"/>
        </w:rPr>
      </w:pPr>
      <w:r w:rsidRPr="002A6DED">
        <w:rPr>
          <w:rFonts w:ascii="宋体" w:eastAsia="宋体" w:hAnsi="楷体" w:cs="楷体" w:hint="eastAsia"/>
          <w:color w:val="333333"/>
          <w:kern w:val="0"/>
          <w:sz w:val="32"/>
          <w:szCs w:val="32"/>
        </w:rPr>
        <w:t>专业调查与实习周是根据人才培养方案要求设置，是进一步加强实践性教学环节，优化实践教学体系的重要举措。为规范本科生专业调查与实习活动，提升学生实践能力，根据《安徽财经大学专业调查与实习实施方案》（校政字〔2020〕11号），特制订本实施细则。</w:t>
      </w:r>
    </w:p>
    <w:p w:rsidR="002A6DED" w:rsidRPr="002A6DED" w:rsidRDefault="002A6DED" w:rsidP="002A6DED">
      <w:pPr>
        <w:widowControl/>
        <w:spacing w:line="390" w:lineRule="atLeast"/>
        <w:ind w:firstLineChars="200" w:firstLine="643"/>
        <w:jc w:val="left"/>
        <w:rPr>
          <w:rFonts w:ascii="宋体" w:eastAsia="宋体" w:hAnsi="宋体" w:cs="宋体"/>
          <w:color w:val="333333"/>
          <w:kern w:val="0"/>
          <w:sz w:val="27"/>
          <w:szCs w:val="27"/>
        </w:rPr>
      </w:pPr>
      <w:r w:rsidRPr="002A6DED">
        <w:rPr>
          <w:rFonts w:ascii="宋体" w:eastAsia="宋体" w:hAnsi="楷体" w:cs="楷体" w:hint="eastAsia"/>
          <w:b/>
          <w:bCs/>
          <w:color w:val="333333"/>
          <w:kern w:val="0"/>
          <w:sz w:val="32"/>
          <w:szCs w:val="32"/>
        </w:rPr>
        <w:t>第一条　时间安排</w:t>
      </w:r>
    </w:p>
    <w:p w:rsidR="002A6DED" w:rsidRPr="002A6DED" w:rsidRDefault="002A6DED" w:rsidP="002A6DED">
      <w:pPr>
        <w:widowControl/>
        <w:spacing w:line="390" w:lineRule="atLeast"/>
        <w:ind w:firstLineChars="200" w:firstLine="640"/>
        <w:jc w:val="left"/>
        <w:rPr>
          <w:rFonts w:ascii="宋体" w:eastAsia="宋体" w:hAnsi="宋体" w:cs="宋体"/>
          <w:color w:val="333333"/>
          <w:kern w:val="0"/>
          <w:sz w:val="27"/>
          <w:szCs w:val="27"/>
        </w:rPr>
      </w:pPr>
      <w:r w:rsidRPr="002A6DED">
        <w:rPr>
          <w:rFonts w:ascii="宋体" w:eastAsia="宋体" w:hAnsi="楷体" w:cs="楷体" w:hint="eastAsia"/>
          <w:color w:val="333333"/>
          <w:kern w:val="0"/>
          <w:sz w:val="32"/>
          <w:szCs w:val="32"/>
        </w:rPr>
        <w:t>专业调查与实习周为1-6学期每学期考试结束后第一周。</w:t>
      </w:r>
    </w:p>
    <w:p w:rsidR="002A6DED" w:rsidRPr="002A6DED" w:rsidRDefault="002A6DED" w:rsidP="002A6DED">
      <w:pPr>
        <w:widowControl/>
        <w:spacing w:line="390" w:lineRule="atLeast"/>
        <w:ind w:firstLineChars="200" w:firstLine="643"/>
        <w:jc w:val="left"/>
        <w:rPr>
          <w:rFonts w:ascii="宋体" w:eastAsia="宋体" w:hAnsi="宋体" w:cs="宋体"/>
          <w:color w:val="333333"/>
          <w:kern w:val="0"/>
          <w:sz w:val="27"/>
          <w:szCs w:val="27"/>
        </w:rPr>
      </w:pPr>
      <w:r w:rsidRPr="002A6DED">
        <w:rPr>
          <w:rFonts w:ascii="宋体" w:eastAsia="宋体" w:hAnsi="楷体" w:cs="楷体" w:hint="eastAsia"/>
          <w:b/>
          <w:bCs/>
          <w:color w:val="333333"/>
          <w:kern w:val="0"/>
          <w:sz w:val="32"/>
          <w:szCs w:val="32"/>
        </w:rPr>
        <w:t>第二条　形式与内容</w:t>
      </w:r>
    </w:p>
    <w:p w:rsidR="002A6DED" w:rsidRPr="002A6DED" w:rsidRDefault="002A6DED" w:rsidP="002A6DED">
      <w:pPr>
        <w:widowControl/>
        <w:spacing w:line="390" w:lineRule="atLeast"/>
        <w:ind w:firstLineChars="200" w:firstLine="640"/>
        <w:jc w:val="left"/>
        <w:rPr>
          <w:rFonts w:ascii="宋体" w:eastAsia="宋体" w:hAnsi="宋体" w:cs="宋体"/>
          <w:color w:val="333333"/>
          <w:kern w:val="0"/>
          <w:sz w:val="27"/>
          <w:szCs w:val="27"/>
        </w:rPr>
      </w:pPr>
      <w:r w:rsidRPr="002A6DED">
        <w:rPr>
          <w:rFonts w:ascii="宋体" w:eastAsia="宋体" w:hAnsi="楷体" w:cs="楷体" w:hint="eastAsia"/>
          <w:color w:val="333333"/>
          <w:kern w:val="0"/>
          <w:sz w:val="32"/>
          <w:szCs w:val="32"/>
        </w:rPr>
        <w:t>（一）大</w:t>
      </w:r>
      <w:proofErr w:type="gramStart"/>
      <w:r w:rsidRPr="002A6DED">
        <w:rPr>
          <w:rFonts w:ascii="宋体" w:eastAsia="宋体" w:hAnsi="楷体" w:cs="楷体" w:hint="eastAsia"/>
          <w:color w:val="333333"/>
          <w:kern w:val="0"/>
          <w:sz w:val="32"/>
          <w:szCs w:val="32"/>
        </w:rPr>
        <w:t>一</w:t>
      </w:r>
      <w:proofErr w:type="gramEnd"/>
      <w:r w:rsidRPr="002A6DED">
        <w:rPr>
          <w:rFonts w:ascii="宋体" w:eastAsia="宋体" w:hAnsi="楷体" w:cs="楷体" w:hint="eastAsia"/>
          <w:color w:val="333333"/>
          <w:kern w:val="0"/>
          <w:sz w:val="32"/>
          <w:szCs w:val="32"/>
        </w:rPr>
        <w:t>学生1-2学期每学期考试结束后，需进行专业调查。专业调查可采取实地调查、网络调查、人物访谈等不同形式。</w:t>
      </w:r>
    </w:p>
    <w:p w:rsidR="002A6DED" w:rsidRPr="002A6DED" w:rsidRDefault="002A6DED" w:rsidP="002A6DED">
      <w:pPr>
        <w:widowControl/>
        <w:spacing w:line="390" w:lineRule="atLeast"/>
        <w:ind w:firstLineChars="200" w:firstLine="640"/>
        <w:jc w:val="left"/>
        <w:rPr>
          <w:rFonts w:ascii="宋体" w:eastAsia="宋体" w:hAnsi="宋体" w:cs="宋体"/>
          <w:color w:val="333333"/>
          <w:kern w:val="0"/>
          <w:sz w:val="27"/>
          <w:szCs w:val="27"/>
        </w:rPr>
      </w:pPr>
      <w:r w:rsidRPr="002A6DED">
        <w:rPr>
          <w:rFonts w:ascii="宋体" w:eastAsia="宋体" w:hAnsi="楷体" w:cs="楷体" w:hint="eastAsia"/>
          <w:color w:val="333333"/>
          <w:kern w:val="0"/>
          <w:sz w:val="32"/>
          <w:szCs w:val="32"/>
        </w:rPr>
        <w:t>（二）专业调查期间，学生应结合专业知识，采取日记、调查报告等形式，对调查过程中的所见所闻进行简要归纳和分析。</w:t>
      </w:r>
    </w:p>
    <w:p w:rsidR="002A6DED" w:rsidRPr="002A6DED" w:rsidRDefault="002A6DED" w:rsidP="002A6DED">
      <w:pPr>
        <w:widowControl/>
        <w:spacing w:line="390" w:lineRule="atLeast"/>
        <w:ind w:firstLineChars="200" w:firstLine="640"/>
        <w:jc w:val="left"/>
        <w:rPr>
          <w:rFonts w:ascii="宋体" w:eastAsia="宋体" w:hAnsi="宋体" w:cs="宋体"/>
          <w:color w:val="333333"/>
          <w:kern w:val="0"/>
          <w:sz w:val="27"/>
          <w:szCs w:val="27"/>
        </w:rPr>
      </w:pPr>
      <w:r w:rsidRPr="002A6DED">
        <w:rPr>
          <w:rFonts w:ascii="宋体" w:eastAsia="宋体" w:hAnsi="楷体" w:cs="楷体" w:hint="eastAsia"/>
          <w:color w:val="333333"/>
          <w:kern w:val="0"/>
          <w:sz w:val="32"/>
          <w:szCs w:val="32"/>
        </w:rPr>
        <w:t>专业调查日记应当如实记录调查活动过程中所见所闻。</w:t>
      </w:r>
    </w:p>
    <w:p w:rsidR="002A6DED" w:rsidRPr="002A6DED" w:rsidRDefault="002A6DED" w:rsidP="002A6DED">
      <w:pPr>
        <w:widowControl/>
        <w:spacing w:line="390" w:lineRule="atLeast"/>
        <w:ind w:firstLineChars="200" w:firstLine="640"/>
        <w:jc w:val="left"/>
        <w:rPr>
          <w:rFonts w:ascii="宋体" w:eastAsia="宋体" w:hAnsi="宋体" w:cs="宋体"/>
          <w:color w:val="333333"/>
          <w:kern w:val="0"/>
          <w:sz w:val="27"/>
          <w:szCs w:val="27"/>
        </w:rPr>
      </w:pPr>
      <w:r w:rsidRPr="002A6DED">
        <w:rPr>
          <w:rFonts w:ascii="宋体" w:eastAsia="宋体" w:hAnsi="楷体" w:cs="楷体" w:hint="eastAsia"/>
          <w:color w:val="333333"/>
          <w:kern w:val="0"/>
          <w:sz w:val="32"/>
          <w:szCs w:val="32"/>
        </w:rPr>
        <w:t>专业调查报告应当就调查问题进行实证分析和全面总结。</w:t>
      </w:r>
    </w:p>
    <w:p w:rsidR="002A6DED" w:rsidRPr="002A6DED" w:rsidRDefault="002A6DED" w:rsidP="002A6DED">
      <w:pPr>
        <w:widowControl/>
        <w:spacing w:line="390" w:lineRule="atLeast"/>
        <w:ind w:firstLineChars="200" w:firstLine="640"/>
        <w:jc w:val="left"/>
        <w:rPr>
          <w:rFonts w:ascii="宋体" w:eastAsia="宋体" w:hAnsi="宋体" w:cs="宋体"/>
          <w:color w:val="333333"/>
          <w:kern w:val="0"/>
          <w:sz w:val="27"/>
          <w:szCs w:val="27"/>
        </w:rPr>
      </w:pPr>
      <w:r w:rsidRPr="002A6DED">
        <w:rPr>
          <w:rFonts w:ascii="宋体" w:eastAsia="宋体" w:hAnsi="楷体" w:cs="楷体" w:hint="eastAsia"/>
          <w:color w:val="333333"/>
          <w:kern w:val="0"/>
          <w:sz w:val="32"/>
          <w:szCs w:val="32"/>
        </w:rPr>
        <w:lastRenderedPageBreak/>
        <w:t>（三）大二、大三学生3-6学期每学期考试结束后，需进行相关的专业实习。实习可采取见习、实习实训等不同形式。</w:t>
      </w:r>
    </w:p>
    <w:p w:rsidR="002A6DED" w:rsidRPr="002A6DED" w:rsidRDefault="002A6DED" w:rsidP="002A6DED">
      <w:pPr>
        <w:widowControl/>
        <w:spacing w:line="390" w:lineRule="atLeast"/>
        <w:ind w:firstLineChars="200" w:firstLine="640"/>
        <w:jc w:val="left"/>
        <w:rPr>
          <w:rFonts w:ascii="宋体" w:eastAsia="宋体" w:hAnsi="宋体" w:cs="宋体"/>
          <w:color w:val="333333"/>
          <w:kern w:val="0"/>
          <w:sz w:val="27"/>
          <w:szCs w:val="27"/>
        </w:rPr>
      </w:pPr>
      <w:r w:rsidRPr="002A6DED">
        <w:rPr>
          <w:rFonts w:ascii="宋体" w:eastAsia="宋体" w:hAnsi="楷体" w:cs="楷体" w:hint="eastAsia"/>
          <w:color w:val="333333"/>
          <w:kern w:val="0"/>
          <w:sz w:val="32"/>
          <w:szCs w:val="32"/>
        </w:rPr>
        <w:t>（四）专业实习期间，学生应结合专业知识，采取日记、实习总结、专题论文等形式，对实习过程中的所见所闻进行简要归纳和分析。</w:t>
      </w:r>
    </w:p>
    <w:p w:rsidR="002A6DED" w:rsidRPr="002A6DED" w:rsidRDefault="002A6DED" w:rsidP="002A6DED">
      <w:pPr>
        <w:widowControl/>
        <w:spacing w:line="390" w:lineRule="atLeast"/>
        <w:ind w:firstLineChars="200" w:firstLine="640"/>
        <w:jc w:val="left"/>
        <w:rPr>
          <w:rFonts w:ascii="宋体" w:eastAsia="宋体" w:hAnsi="宋体" w:cs="宋体"/>
          <w:color w:val="333333"/>
          <w:kern w:val="0"/>
          <w:sz w:val="27"/>
          <w:szCs w:val="27"/>
        </w:rPr>
      </w:pPr>
      <w:r w:rsidRPr="002A6DED">
        <w:rPr>
          <w:rFonts w:ascii="宋体" w:eastAsia="宋体" w:hAnsi="楷体" w:cs="楷体" w:hint="eastAsia"/>
          <w:color w:val="333333"/>
          <w:kern w:val="0"/>
          <w:sz w:val="32"/>
          <w:szCs w:val="32"/>
        </w:rPr>
        <w:t>实习日记应当如实记录实习期间所见所闻。</w:t>
      </w:r>
    </w:p>
    <w:p w:rsidR="002A6DED" w:rsidRPr="002A6DED" w:rsidRDefault="002A6DED" w:rsidP="002A6DED">
      <w:pPr>
        <w:widowControl/>
        <w:spacing w:line="390" w:lineRule="atLeast"/>
        <w:ind w:firstLineChars="200" w:firstLine="640"/>
        <w:jc w:val="left"/>
        <w:rPr>
          <w:rFonts w:ascii="宋体" w:eastAsia="宋体" w:hAnsi="宋体" w:cs="宋体"/>
          <w:color w:val="333333"/>
          <w:kern w:val="0"/>
          <w:sz w:val="27"/>
          <w:szCs w:val="27"/>
        </w:rPr>
      </w:pPr>
      <w:r w:rsidRPr="002A6DED">
        <w:rPr>
          <w:rFonts w:ascii="宋体" w:eastAsia="宋体" w:hAnsi="楷体" w:cs="楷体" w:hint="eastAsia"/>
          <w:color w:val="333333"/>
          <w:kern w:val="0"/>
          <w:sz w:val="32"/>
          <w:szCs w:val="32"/>
        </w:rPr>
        <w:t>实习总结应当就实习过程中的经验与教训进行全面总结反思，旨在自我提升专业实习、专业学习能力。</w:t>
      </w:r>
    </w:p>
    <w:p w:rsidR="002A6DED" w:rsidRPr="002A6DED" w:rsidRDefault="002A6DED" w:rsidP="002A6DED">
      <w:pPr>
        <w:widowControl/>
        <w:spacing w:line="390" w:lineRule="atLeast"/>
        <w:ind w:firstLineChars="200" w:firstLine="640"/>
        <w:jc w:val="left"/>
        <w:rPr>
          <w:rFonts w:ascii="宋体" w:eastAsia="宋体" w:hAnsi="宋体" w:cs="宋体"/>
          <w:color w:val="333333"/>
          <w:kern w:val="0"/>
          <w:sz w:val="27"/>
          <w:szCs w:val="27"/>
        </w:rPr>
      </w:pPr>
      <w:r w:rsidRPr="002A6DED">
        <w:rPr>
          <w:rFonts w:ascii="宋体" w:eastAsia="宋体" w:hAnsi="楷体" w:cs="楷体" w:hint="eastAsia"/>
          <w:color w:val="333333"/>
          <w:kern w:val="0"/>
          <w:sz w:val="32"/>
          <w:szCs w:val="32"/>
        </w:rPr>
        <w:t>专题论文应当运用所学理论知识以及法律知识，针对实习期间所涉及到的有关事务进行分析和研究，全面检验所学理论知识及其应用能力，初步培养和训练实证分析方法运用、专业论文写作等科研能力。</w:t>
      </w:r>
    </w:p>
    <w:p w:rsidR="002A6DED" w:rsidRPr="002A6DED" w:rsidRDefault="002A6DED" w:rsidP="002A6DED">
      <w:pPr>
        <w:widowControl/>
        <w:spacing w:line="390" w:lineRule="atLeast"/>
        <w:ind w:firstLineChars="200" w:firstLine="640"/>
        <w:jc w:val="left"/>
        <w:rPr>
          <w:rFonts w:ascii="宋体" w:eastAsia="宋体" w:hAnsi="宋体" w:cs="宋体"/>
          <w:color w:val="333333"/>
          <w:kern w:val="0"/>
          <w:sz w:val="27"/>
          <w:szCs w:val="27"/>
        </w:rPr>
      </w:pPr>
      <w:r w:rsidRPr="002A6DED">
        <w:rPr>
          <w:rFonts w:ascii="宋体" w:eastAsia="宋体" w:hAnsi="楷体" w:cs="楷体" w:hint="eastAsia"/>
          <w:color w:val="333333"/>
          <w:kern w:val="0"/>
          <w:sz w:val="32"/>
          <w:szCs w:val="32"/>
        </w:rPr>
        <w:t>（五）专业调查报告、实习总结、专题论文均不少于3000字。</w:t>
      </w:r>
    </w:p>
    <w:p w:rsidR="002A6DED" w:rsidRPr="002A6DED" w:rsidRDefault="002A6DED" w:rsidP="002A6DED">
      <w:pPr>
        <w:widowControl/>
        <w:spacing w:line="390" w:lineRule="atLeast"/>
        <w:ind w:firstLineChars="200" w:firstLine="643"/>
        <w:jc w:val="left"/>
        <w:rPr>
          <w:rFonts w:ascii="宋体" w:eastAsia="宋体" w:hAnsi="宋体" w:cs="宋体"/>
          <w:color w:val="333333"/>
          <w:kern w:val="0"/>
          <w:sz w:val="27"/>
          <w:szCs w:val="27"/>
        </w:rPr>
      </w:pPr>
      <w:r w:rsidRPr="002A6DED">
        <w:rPr>
          <w:rFonts w:ascii="宋体" w:eastAsia="宋体" w:hAnsi="楷体" w:cs="楷体" w:hint="eastAsia"/>
          <w:b/>
          <w:bCs/>
          <w:color w:val="333333"/>
          <w:kern w:val="0"/>
          <w:sz w:val="32"/>
          <w:szCs w:val="32"/>
        </w:rPr>
        <w:t>第三条　组织与安排</w:t>
      </w:r>
    </w:p>
    <w:p w:rsidR="002A6DED" w:rsidRPr="002A6DED" w:rsidRDefault="002A6DED" w:rsidP="002A6DED">
      <w:pPr>
        <w:widowControl/>
        <w:spacing w:line="390" w:lineRule="atLeast"/>
        <w:ind w:firstLineChars="200" w:firstLine="640"/>
        <w:jc w:val="left"/>
        <w:rPr>
          <w:rFonts w:ascii="宋体" w:eastAsia="宋体" w:hAnsi="宋体" w:cs="宋体"/>
          <w:color w:val="333333"/>
          <w:kern w:val="0"/>
          <w:sz w:val="27"/>
          <w:szCs w:val="27"/>
        </w:rPr>
      </w:pPr>
      <w:r w:rsidRPr="002A6DED">
        <w:rPr>
          <w:rFonts w:ascii="宋体" w:eastAsia="宋体" w:hAnsi="楷体" w:cs="楷体" w:hint="eastAsia"/>
          <w:color w:val="333333"/>
          <w:kern w:val="0"/>
          <w:sz w:val="32"/>
          <w:szCs w:val="32"/>
        </w:rPr>
        <w:t>（一）学院成立专门的专业调查与实习工作领导小组。</w:t>
      </w:r>
    </w:p>
    <w:p w:rsidR="002A6DED" w:rsidRPr="002A6DED" w:rsidRDefault="002A6DED" w:rsidP="002A6DED">
      <w:pPr>
        <w:widowControl/>
        <w:spacing w:line="360" w:lineRule="auto"/>
        <w:ind w:firstLineChars="200" w:firstLine="640"/>
        <w:jc w:val="left"/>
        <w:rPr>
          <w:rFonts w:ascii="宋体" w:eastAsia="宋体" w:hAnsi="宋体" w:cs="宋体"/>
          <w:color w:val="333333"/>
          <w:kern w:val="0"/>
          <w:sz w:val="27"/>
          <w:szCs w:val="27"/>
        </w:rPr>
      </w:pPr>
      <w:r w:rsidRPr="002A6DED">
        <w:rPr>
          <w:rFonts w:ascii="宋体" w:eastAsia="宋体" w:hAnsi="楷体" w:cs="楷体" w:hint="eastAsia"/>
          <w:color w:val="333333"/>
          <w:kern w:val="0"/>
          <w:sz w:val="32"/>
          <w:szCs w:val="32"/>
        </w:rPr>
        <w:t>由学院分管副院长担任组长；由学院党委副书记担任副组长；成员由其他副院长、</w:t>
      </w:r>
      <w:proofErr w:type="gramStart"/>
      <w:r w:rsidRPr="002A6DED">
        <w:rPr>
          <w:rFonts w:ascii="宋体" w:eastAsia="宋体" w:hAnsi="楷体" w:cs="楷体" w:hint="eastAsia"/>
          <w:color w:val="333333"/>
          <w:kern w:val="0"/>
          <w:sz w:val="32"/>
          <w:szCs w:val="32"/>
        </w:rPr>
        <w:t>系部正副</w:t>
      </w:r>
      <w:proofErr w:type="gramEnd"/>
      <w:r w:rsidRPr="002A6DED">
        <w:rPr>
          <w:rFonts w:ascii="宋体" w:eastAsia="宋体" w:hAnsi="楷体" w:cs="楷体" w:hint="eastAsia"/>
          <w:color w:val="333333"/>
          <w:kern w:val="0"/>
          <w:sz w:val="32"/>
          <w:szCs w:val="32"/>
        </w:rPr>
        <w:t>主任、实验室正副主任、本科生辅导员、院团委书记、院教学科研秘书组成。</w:t>
      </w:r>
    </w:p>
    <w:p w:rsidR="002A6DED" w:rsidRPr="002A6DED" w:rsidRDefault="002A6DED" w:rsidP="002A6DED">
      <w:pPr>
        <w:widowControl/>
        <w:spacing w:line="360" w:lineRule="auto"/>
        <w:ind w:firstLineChars="200" w:firstLine="643"/>
        <w:jc w:val="left"/>
        <w:rPr>
          <w:rFonts w:ascii="宋体" w:eastAsia="宋体" w:hAnsi="宋体" w:cs="宋体"/>
          <w:color w:val="333333"/>
          <w:kern w:val="0"/>
          <w:sz w:val="27"/>
          <w:szCs w:val="27"/>
        </w:rPr>
      </w:pPr>
      <w:r w:rsidRPr="002A6DED">
        <w:rPr>
          <w:rFonts w:ascii="宋体" w:eastAsia="宋体" w:hAnsi="楷体" w:cs="楷体" w:hint="eastAsia"/>
          <w:b/>
          <w:color w:val="333333"/>
          <w:kern w:val="0"/>
          <w:sz w:val="32"/>
          <w:szCs w:val="32"/>
        </w:rPr>
        <w:lastRenderedPageBreak/>
        <w:t>第四条  学院的主要工作职责</w:t>
      </w:r>
    </w:p>
    <w:p w:rsidR="002A6DED" w:rsidRPr="002A6DED" w:rsidRDefault="002A6DED" w:rsidP="002A6DED">
      <w:pPr>
        <w:widowControl/>
        <w:spacing w:line="360" w:lineRule="auto"/>
        <w:ind w:firstLineChars="200" w:firstLine="640"/>
        <w:jc w:val="left"/>
        <w:rPr>
          <w:rFonts w:ascii="宋体" w:eastAsia="宋体" w:hAnsi="宋体" w:cs="宋体"/>
          <w:color w:val="333333"/>
          <w:kern w:val="0"/>
          <w:sz w:val="27"/>
          <w:szCs w:val="27"/>
        </w:rPr>
      </w:pPr>
      <w:r w:rsidRPr="002A6DED">
        <w:rPr>
          <w:rFonts w:ascii="宋体" w:eastAsia="宋体" w:hAnsi="楷体" w:cs="楷体" w:hint="eastAsia"/>
          <w:color w:val="333333"/>
          <w:kern w:val="0"/>
          <w:sz w:val="32"/>
          <w:szCs w:val="32"/>
        </w:rPr>
        <w:t>（一）可以根据学生要求与实际情况，联系符合校外实习实训基地，为学生提供实习岗位；</w:t>
      </w:r>
    </w:p>
    <w:p w:rsidR="002A6DED" w:rsidRPr="002A6DED" w:rsidRDefault="002A6DED" w:rsidP="002A6DED">
      <w:pPr>
        <w:widowControl/>
        <w:spacing w:line="360" w:lineRule="auto"/>
        <w:ind w:firstLineChars="200" w:firstLine="640"/>
        <w:jc w:val="left"/>
        <w:rPr>
          <w:rFonts w:ascii="宋体" w:eastAsia="宋体" w:hAnsi="宋体" w:cs="宋体"/>
          <w:color w:val="333333"/>
          <w:kern w:val="0"/>
          <w:sz w:val="27"/>
          <w:szCs w:val="27"/>
        </w:rPr>
      </w:pPr>
      <w:r w:rsidRPr="002A6DED">
        <w:rPr>
          <w:rFonts w:ascii="宋体" w:eastAsia="宋体" w:hAnsi="楷体" w:cs="楷体" w:hint="eastAsia"/>
          <w:color w:val="333333"/>
          <w:kern w:val="0"/>
          <w:sz w:val="32"/>
          <w:szCs w:val="32"/>
        </w:rPr>
        <w:t>（二）为学生开具专业实习介绍信；</w:t>
      </w:r>
    </w:p>
    <w:p w:rsidR="002A6DED" w:rsidRPr="002A6DED" w:rsidRDefault="002A6DED" w:rsidP="002A6DED">
      <w:pPr>
        <w:widowControl/>
        <w:spacing w:line="360" w:lineRule="auto"/>
        <w:ind w:firstLineChars="200" w:firstLine="640"/>
        <w:jc w:val="left"/>
        <w:rPr>
          <w:rFonts w:ascii="宋体" w:eastAsia="宋体" w:hAnsi="宋体" w:cs="宋体"/>
          <w:color w:val="333333"/>
          <w:kern w:val="0"/>
          <w:sz w:val="27"/>
          <w:szCs w:val="27"/>
        </w:rPr>
      </w:pPr>
      <w:r w:rsidRPr="002A6DED">
        <w:rPr>
          <w:rFonts w:ascii="宋体" w:eastAsia="宋体" w:hAnsi="楷体" w:cs="楷体" w:hint="eastAsia"/>
          <w:color w:val="333333"/>
          <w:kern w:val="0"/>
          <w:sz w:val="32"/>
          <w:szCs w:val="32"/>
        </w:rPr>
        <w:t>（三）专业调查与实习前，学院应充分做好动员及安全教育工作，制定突发事故应急处理预案，以班级为单位对学生去向进行登记。</w:t>
      </w:r>
    </w:p>
    <w:p w:rsidR="002A6DED" w:rsidRPr="002A6DED" w:rsidRDefault="002A6DED" w:rsidP="002A6DED">
      <w:pPr>
        <w:widowControl/>
        <w:spacing w:line="390" w:lineRule="atLeast"/>
        <w:ind w:firstLineChars="200" w:firstLine="640"/>
        <w:jc w:val="left"/>
        <w:rPr>
          <w:rFonts w:ascii="宋体" w:eastAsia="宋体" w:hAnsi="宋体" w:cs="宋体"/>
          <w:color w:val="333333"/>
          <w:kern w:val="0"/>
          <w:sz w:val="27"/>
          <w:szCs w:val="27"/>
        </w:rPr>
      </w:pPr>
      <w:r w:rsidRPr="002A6DED">
        <w:rPr>
          <w:rFonts w:ascii="宋体" w:eastAsia="宋体" w:hAnsi="楷体" w:cs="楷体" w:hint="eastAsia"/>
          <w:color w:val="333333"/>
          <w:kern w:val="0"/>
          <w:sz w:val="32"/>
          <w:szCs w:val="32"/>
        </w:rPr>
        <w:t>（四）专业调查与实习结束后，学生填写专业调查情况登记表或专业实习情况登记表。</w:t>
      </w:r>
    </w:p>
    <w:p w:rsidR="002A6DED" w:rsidRPr="002A6DED" w:rsidRDefault="002A6DED" w:rsidP="002A6DED">
      <w:pPr>
        <w:widowControl/>
        <w:spacing w:line="390" w:lineRule="atLeast"/>
        <w:ind w:firstLineChars="200" w:firstLine="643"/>
        <w:jc w:val="left"/>
        <w:rPr>
          <w:rFonts w:ascii="宋体" w:eastAsia="宋体" w:hAnsi="宋体" w:cs="宋体"/>
          <w:color w:val="333333"/>
          <w:kern w:val="0"/>
          <w:sz w:val="27"/>
          <w:szCs w:val="27"/>
        </w:rPr>
      </w:pPr>
      <w:r w:rsidRPr="002A6DED">
        <w:rPr>
          <w:rFonts w:ascii="宋体" w:eastAsia="宋体" w:hAnsi="楷体" w:cs="楷体" w:hint="eastAsia"/>
          <w:b/>
          <w:color w:val="333333"/>
          <w:kern w:val="0"/>
          <w:sz w:val="32"/>
          <w:szCs w:val="32"/>
        </w:rPr>
        <w:t>第五条 指导教师及其职责</w:t>
      </w:r>
    </w:p>
    <w:p w:rsidR="002A6DED" w:rsidRPr="002A6DED" w:rsidRDefault="002A6DED" w:rsidP="002A6DED">
      <w:pPr>
        <w:widowControl/>
        <w:spacing w:line="390" w:lineRule="atLeast"/>
        <w:ind w:firstLineChars="200" w:firstLine="640"/>
        <w:jc w:val="left"/>
        <w:rPr>
          <w:rFonts w:ascii="宋体" w:eastAsia="宋体" w:hAnsi="宋体" w:cs="宋体"/>
          <w:color w:val="333333"/>
          <w:kern w:val="0"/>
          <w:sz w:val="27"/>
          <w:szCs w:val="27"/>
        </w:rPr>
      </w:pPr>
      <w:r w:rsidRPr="002A6DED">
        <w:rPr>
          <w:rFonts w:ascii="方正仿宋简体" w:eastAsia="方正仿宋简体" w:hAnsi="楷体" w:cs="楷体" w:hint="eastAsia"/>
          <w:color w:val="333333"/>
          <w:kern w:val="0"/>
          <w:sz w:val="32"/>
          <w:szCs w:val="32"/>
        </w:rPr>
        <w:t xml:space="preserve"> </w:t>
      </w:r>
      <w:r w:rsidRPr="002A6DED">
        <w:rPr>
          <w:rFonts w:ascii="宋体" w:eastAsia="宋体" w:hAnsi="楷体" w:cs="楷体" w:hint="eastAsia"/>
          <w:color w:val="333333"/>
          <w:kern w:val="0"/>
          <w:sz w:val="32"/>
          <w:szCs w:val="32"/>
        </w:rPr>
        <w:t>（一）专业调查与实习的指导教师原则上为本科生导师。</w:t>
      </w:r>
    </w:p>
    <w:p w:rsidR="002A6DED" w:rsidRPr="002A6DED" w:rsidRDefault="002A6DED" w:rsidP="002A6DED">
      <w:pPr>
        <w:widowControl/>
        <w:spacing w:line="390" w:lineRule="atLeast"/>
        <w:ind w:firstLineChars="200" w:firstLine="640"/>
        <w:jc w:val="left"/>
        <w:rPr>
          <w:rFonts w:ascii="宋体" w:eastAsia="宋体" w:hAnsi="宋体" w:cs="宋体"/>
          <w:color w:val="333333"/>
          <w:kern w:val="0"/>
          <w:sz w:val="27"/>
          <w:szCs w:val="27"/>
        </w:rPr>
      </w:pPr>
      <w:r w:rsidRPr="002A6DED">
        <w:rPr>
          <w:rFonts w:ascii="宋体" w:eastAsia="宋体" w:hAnsi="楷体" w:cs="楷体" w:hint="eastAsia"/>
          <w:color w:val="333333"/>
          <w:kern w:val="0"/>
          <w:sz w:val="32"/>
          <w:szCs w:val="32"/>
        </w:rPr>
        <w:t>（二）专业调查与实习开始前，学生需在指导教师指导下设计专业调查与实习方案，包括专业调查与实习目的、对象、调查问卷、访谈提纲等。</w:t>
      </w:r>
    </w:p>
    <w:p w:rsidR="002A6DED" w:rsidRPr="002A6DED" w:rsidRDefault="002A6DED" w:rsidP="002A6DED">
      <w:pPr>
        <w:widowControl/>
        <w:spacing w:line="390" w:lineRule="atLeast"/>
        <w:ind w:firstLineChars="200" w:firstLine="640"/>
        <w:jc w:val="left"/>
        <w:rPr>
          <w:rFonts w:ascii="宋体" w:eastAsia="宋体" w:hAnsi="宋体" w:cs="宋体"/>
          <w:color w:val="333333"/>
          <w:kern w:val="0"/>
          <w:sz w:val="27"/>
          <w:szCs w:val="27"/>
        </w:rPr>
      </w:pPr>
      <w:r w:rsidRPr="002A6DED">
        <w:rPr>
          <w:rFonts w:ascii="宋体" w:eastAsia="宋体" w:hAnsi="楷体" w:cs="楷体" w:hint="eastAsia"/>
          <w:color w:val="333333"/>
          <w:kern w:val="0"/>
          <w:sz w:val="32"/>
          <w:szCs w:val="32"/>
        </w:rPr>
        <w:t>（三）专业调查与实习期间，指导教师应与所指导学生保持联系并及时针对学生实际情况进行指导。</w:t>
      </w:r>
    </w:p>
    <w:p w:rsidR="002A6DED" w:rsidRPr="002A6DED" w:rsidRDefault="002A6DED" w:rsidP="002A6DED">
      <w:pPr>
        <w:widowControl/>
        <w:spacing w:line="390" w:lineRule="atLeast"/>
        <w:ind w:firstLineChars="200" w:firstLine="643"/>
        <w:jc w:val="left"/>
        <w:rPr>
          <w:rFonts w:ascii="宋体" w:eastAsia="宋体" w:hAnsi="宋体" w:cs="宋体"/>
          <w:color w:val="333333"/>
          <w:kern w:val="0"/>
          <w:sz w:val="27"/>
          <w:szCs w:val="27"/>
        </w:rPr>
      </w:pPr>
      <w:r w:rsidRPr="002A6DED">
        <w:rPr>
          <w:rFonts w:ascii="宋体" w:eastAsia="宋体" w:hAnsi="楷体" w:cs="楷体" w:hint="eastAsia"/>
          <w:b/>
          <w:bCs/>
          <w:color w:val="333333"/>
          <w:kern w:val="0"/>
          <w:sz w:val="32"/>
          <w:szCs w:val="32"/>
        </w:rPr>
        <w:t>第六条　成绩评定</w:t>
      </w:r>
    </w:p>
    <w:p w:rsidR="002A6DED" w:rsidRPr="002A6DED" w:rsidRDefault="002A6DED" w:rsidP="002A6DED">
      <w:pPr>
        <w:widowControl/>
        <w:spacing w:line="390" w:lineRule="atLeast"/>
        <w:ind w:firstLineChars="200" w:firstLine="640"/>
        <w:jc w:val="left"/>
        <w:rPr>
          <w:rFonts w:ascii="宋体" w:eastAsia="宋体" w:hAnsi="宋体" w:cs="宋体"/>
          <w:color w:val="333333"/>
          <w:kern w:val="0"/>
          <w:sz w:val="27"/>
          <w:szCs w:val="27"/>
        </w:rPr>
      </w:pPr>
      <w:r w:rsidRPr="002A6DED">
        <w:rPr>
          <w:rFonts w:ascii="宋体" w:eastAsia="宋体" w:hAnsi="楷体" w:cs="楷体" w:hint="eastAsia"/>
          <w:color w:val="333333"/>
          <w:kern w:val="0"/>
          <w:sz w:val="32"/>
          <w:szCs w:val="32"/>
        </w:rPr>
        <w:t>（一）学生下一学期开学后两周</w:t>
      </w:r>
      <w:proofErr w:type="gramStart"/>
      <w:r w:rsidRPr="002A6DED">
        <w:rPr>
          <w:rFonts w:ascii="宋体" w:eastAsia="宋体" w:hAnsi="楷体" w:cs="楷体" w:hint="eastAsia"/>
          <w:color w:val="333333"/>
          <w:kern w:val="0"/>
          <w:sz w:val="32"/>
          <w:szCs w:val="32"/>
        </w:rPr>
        <w:t>内向指导</w:t>
      </w:r>
      <w:proofErr w:type="gramEnd"/>
      <w:r w:rsidRPr="002A6DED">
        <w:rPr>
          <w:rFonts w:ascii="宋体" w:eastAsia="宋体" w:hAnsi="楷体" w:cs="楷体" w:hint="eastAsia"/>
          <w:color w:val="333333"/>
          <w:kern w:val="0"/>
          <w:sz w:val="32"/>
          <w:szCs w:val="32"/>
        </w:rPr>
        <w:t>老师提交专业调查情况登记表、调查日记、调查报告，或专业实习情况登记表、实习日记、实习总结、专题论文等相关材料。</w:t>
      </w:r>
    </w:p>
    <w:p w:rsidR="002A6DED" w:rsidRPr="002A6DED" w:rsidRDefault="002A6DED" w:rsidP="002A6DED">
      <w:pPr>
        <w:widowControl/>
        <w:spacing w:line="390" w:lineRule="atLeast"/>
        <w:ind w:firstLineChars="200" w:firstLine="640"/>
        <w:jc w:val="left"/>
        <w:rPr>
          <w:rFonts w:ascii="宋体" w:eastAsia="宋体" w:hAnsi="宋体" w:cs="宋体"/>
          <w:color w:val="333333"/>
          <w:kern w:val="0"/>
          <w:sz w:val="27"/>
          <w:szCs w:val="27"/>
        </w:rPr>
      </w:pPr>
      <w:r w:rsidRPr="002A6DED">
        <w:rPr>
          <w:rFonts w:ascii="宋体" w:eastAsia="宋体" w:hAnsi="楷体" w:cs="楷体" w:hint="eastAsia"/>
          <w:color w:val="333333"/>
          <w:kern w:val="0"/>
          <w:sz w:val="32"/>
          <w:szCs w:val="32"/>
        </w:rPr>
        <w:lastRenderedPageBreak/>
        <w:t>（二）指导教师根据学生在专业调查与实习期间的综合表现，按学院有关规定进行成绩评定（百分制）。</w:t>
      </w:r>
    </w:p>
    <w:p w:rsidR="002A6DED" w:rsidRPr="002A6DED" w:rsidRDefault="002A6DED" w:rsidP="002A6DED">
      <w:pPr>
        <w:widowControl/>
        <w:spacing w:line="390" w:lineRule="atLeast"/>
        <w:ind w:firstLineChars="200" w:firstLine="640"/>
        <w:jc w:val="left"/>
        <w:rPr>
          <w:rFonts w:ascii="宋体" w:eastAsia="宋体" w:hAnsi="宋体" w:cs="宋体"/>
          <w:color w:val="333333"/>
          <w:kern w:val="0"/>
          <w:sz w:val="27"/>
          <w:szCs w:val="27"/>
        </w:rPr>
      </w:pPr>
      <w:r w:rsidRPr="002A6DED">
        <w:rPr>
          <w:rFonts w:ascii="宋体" w:eastAsia="宋体" w:hAnsi="楷体" w:cs="楷体" w:hint="eastAsia"/>
          <w:color w:val="333333"/>
          <w:kern w:val="0"/>
          <w:sz w:val="32"/>
          <w:szCs w:val="32"/>
        </w:rPr>
        <w:t>（三）专业调查与实习学分为1学分。六个学期专业调查与实习成绩平均值即为学生专业与调查实习最终成绩。</w:t>
      </w:r>
    </w:p>
    <w:p w:rsidR="002A6DED" w:rsidRPr="002A6DED" w:rsidRDefault="002A6DED" w:rsidP="002A6DED">
      <w:pPr>
        <w:widowControl/>
        <w:spacing w:line="390" w:lineRule="atLeast"/>
        <w:ind w:firstLineChars="200" w:firstLine="640"/>
        <w:jc w:val="left"/>
        <w:rPr>
          <w:rFonts w:ascii="宋体" w:eastAsia="宋体" w:hAnsi="宋体" w:cs="宋体"/>
          <w:color w:val="333333"/>
          <w:kern w:val="0"/>
          <w:sz w:val="27"/>
          <w:szCs w:val="27"/>
        </w:rPr>
      </w:pPr>
      <w:r w:rsidRPr="002A6DED">
        <w:rPr>
          <w:rFonts w:ascii="宋体" w:eastAsia="宋体" w:hAnsi="楷体" w:cs="楷体" w:hint="eastAsia"/>
          <w:color w:val="333333"/>
          <w:kern w:val="0"/>
          <w:sz w:val="32"/>
          <w:szCs w:val="32"/>
        </w:rPr>
        <w:t>（四）专业调查与实习成绩不合格（小于60分为不合格），学生需重新参加专业调查与实习，提交相关材料，直至成绩合格方可获得专业调查与实习学分。</w:t>
      </w:r>
    </w:p>
    <w:p w:rsidR="002A6DED" w:rsidRPr="002A6DED" w:rsidRDefault="002A6DED" w:rsidP="002A6DED">
      <w:pPr>
        <w:widowControl/>
        <w:spacing w:line="390" w:lineRule="atLeast"/>
        <w:ind w:firstLineChars="200" w:firstLine="643"/>
        <w:jc w:val="left"/>
        <w:rPr>
          <w:rFonts w:ascii="宋体" w:eastAsia="宋体" w:hAnsi="宋体" w:cs="宋体"/>
          <w:color w:val="333333"/>
          <w:kern w:val="0"/>
          <w:sz w:val="27"/>
          <w:szCs w:val="27"/>
        </w:rPr>
      </w:pPr>
      <w:r w:rsidRPr="002A6DED">
        <w:rPr>
          <w:rFonts w:ascii="宋体" w:eastAsia="宋体" w:hAnsi="楷体" w:cs="楷体" w:hint="eastAsia"/>
          <w:b/>
          <w:bCs/>
          <w:color w:val="333333"/>
          <w:kern w:val="0"/>
          <w:sz w:val="32"/>
          <w:szCs w:val="32"/>
        </w:rPr>
        <w:t>第七条　指导教师考核</w:t>
      </w:r>
    </w:p>
    <w:p w:rsidR="002A6DED" w:rsidRPr="002A6DED" w:rsidRDefault="002A6DED" w:rsidP="002A6DED">
      <w:pPr>
        <w:widowControl/>
        <w:spacing w:line="390" w:lineRule="atLeast"/>
        <w:ind w:firstLineChars="200" w:firstLine="640"/>
        <w:jc w:val="left"/>
        <w:rPr>
          <w:rFonts w:ascii="宋体" w:eastAsia="宋体" w:hAnsi="宋体" w:cs="宋体"/>
          <w:color w:val="333333"/>
          <w:kern w:val="0"/>
          <w:sz w:val="27"/>
          <w:szCs w:val="27"/>
        </w:rPr>
      </w:pPr>
      <w:r w:rsidRPr="002A6DED">
        <w:rPr>
          <w:rFonts w:ascii="宋体" w:eastAsia="宋体" w:hAnsi="楷体" w:cs="楷体" w:hint="eastAsia"/>
          <w:color w:val="333333"/>
          <w:kern w:val="0"/>
          <w:sz w:val="32"/>
          <w:szCs w:val="32"/>
        </w:rPr>
        <w:t>指导学生参加专业调查与实习是本科导师重要职责之一，对指导教师的考核纳入本科导师考核范围。</w:t>
      </w:r>
    </w:p>
    <w:p w:rsidR="002A6DED" w:rsidRPr="002A6DED" w:rsidRDefault="002A6DED" w:rsidP="002A6DED">
      <w:pPr>
        <w:widowControl/>
        <w:spacing w:line="390" w:lineRule="atLeast"/>
        <w:ind w:firstLineChars="200" w:firstLine="643"/>
        <w:jc w:val="left"/>
        <w:rPr>
          <w:rFonts w:ascii="宋体" w:eastAsia="宋体" w:hAnsi="宋体" w:cs="宋体"/>
          <w:color w:val="333333"/>
          <w:kern w:val="0"/>
          <w:sz w:val="27"/>
          <w:szCs w:val="27"/>
        </w:rPr>
      </w:pPr>
      <w:r w:rsidRPr="002A6DED">
        <w:rPr>
          <w:rFonts w:ascii="宋体" w:eastAsia="宋体" w:hAnsi="楷体" w:cs="楷体" w:hint="eastAsia"/>
          <w:b/>
          <w:color w:val="333333"/>
          <w:kern w:val="0"/>
          <w:sz w:val="32"/>
          <w:szCs w:val="32"/>
        </w:rPr>
        <w:t>第八条　资料存档</w:t>
      </w:r>
    </w:p>
    <w:p w:rsidR="002A6DED" w:rsidRPr="002A6DED" w:rsidRDefault="002A6DED" w:rsidP="002A6DED">
      <w:pPr>
        <w:widowControl/>
        <w:spacing w:line="390" w:lineRule="atLeast"/>
        <w:ind w:firstLineChars="200" w:firstLine="640"/>
        <w:jc w:val="left"/>
        <w:rPr>
          <w:rFonts w:ascii="宋体" w:eastAsia="宋体" w:hAnsi="宋体" w:cs="宋体"/>
          <w:color w:val="333333"/>
          <w:kern w:val="0"/>
          <w:sz w:val="27"/>
          <w:szCs w:val="27"/>
        </w:rPr>
      </w:pPr>
      <w:r w:rsidRPr="002A6DED">
        <w:rPr>
          <w:rFonts w:ascii="宋体" w:eastAsia="宋体" w:hAnsi="楷体" w:cs="楷体" w:hint="eastAsia"/>
          <w:bCs/>
          <w:color w:val="333333"/>
          <w:kern w:val="0"/>
          <w:sz w:val="32"/>
          <w:szCs w:val="32"/>
        </w:rPr>
        <w:t>专业调查与实习相关材料，指导教师评定成绩后，统一交由学院存档备查。</w:t>
      </w:r>
    </w:p>
    <w:p w:rsidR="002A6DED" w:rsidRPr="002A6DED" w:rsidRDefault="002A6DED" w:rsidP="002A6DED">
      <w:pPr>
        <w:widowControl/>
        <w:spacing w:line="390" w:lineRule="atLeast"/>
        <w:ind w:firstLineChars="200" w:firstLine="643"/>
        <w:jc w:val="left"/>
        <w:rPr>
          <w:rFonts w:ascii="宋体" w:eastAsia="宋体" w:hAnsi="宋体" w:cs="宋体"/>
          <w:color w:val="333333"/>
          <w:kern w:val="0"/>
          <w:sz w:val="27"/>
          <w:szCs w:val="27"/>
        </w:rPr>
      </w:pPr>
      <w:r w:rsidRPr="002A6DED">
        <w:rPr>
          <w:rFonts w:ascii="宋体" w:eastAsia="宋体" w:hAnsi="楷体" w:cs="楷体" w:hint="eastAsia"/>
          <w:b/>
          <w:color w:val="333333"/>
          <w:kern w:val="0"/>
          <w:sz w:val="32"/>
          <w:szCs w:val="32"/>
        </w:rPr>
        <w:t>第九条　课时认定</w:t>
      </w:r>
    </w:p>
    <w:p w:rsidR="002A6DED" w:rsidRPr="002A6DED" w:rsidRDefault="002A6DED" w:rsidP="002A6DED">
      <w:pPr>
        <w:widowControl/>
        <w:spacing w:line="390" w:lineRule="atLeast"/>
        <w:ind w:firstLineChars="200" w:firstLine="640"/>
        <w:jc w:val="left"/>
        <w:rPr>
          <w:rFonts w:ascii="宋体" w:eastAsia="宋体" w:hAnsi="宋体" w:cs="宋体"/>
          <w:color w:val="333333"/>
          <w:kern w:val="0"/>
          <w:sz w:val="27"/>
          <w:szCs w:val="27"/>
        </w:rPr>
      </w:pPr>
      <w:r w:rsidRPr="002A6DED">
        <w:rPr>
          <w:rFonts w:ascii="宋体" w:eastAsia="宋体" w:hAnsi="楷体" w:cs="楷体" w:hint="eastAsia"/>
          <w:bCs/>
          <w:color w:val="333333"/>
          <w:kern w:val="0"/>
          <w:sz w:val="32"/>
          <w:szCs w:val="32"/>
        </w:rPr>
        <w:t>考核合格后，每位指导教师一学期指导的所有年级学生共认定3个课时的工作量，六学期共计18课时，最终以教务处认定为准。</w:t>
      </w:r>
    </w:p>
    <w:p w:rsidR="002A6DED" w:rsidRPr="002A6DED" w:rsidRDefault="002A6DED" w:rsidP="002A6DED">
      <w:pPr>
        <w:widowControl/>
        <w:spacing w:line="390" w:lineRule="atLeast"/>
        <w:ind w:firstLineChars="200" w:firstLine="640"/>
        <w:jc w:val="left"/>
        <w:rPr>
          <w:rFonts w:ascii="宋体" w:eastAsia="宋体" w:hAnsi="宋体" w:cs="宋体"/>
          <w:color w:val="333333"/>
          <w:kern w:val="0"/>
          <w:sz w:val="27"/>
          <w:szCs w:val="27"/>
        </w:rPr>
      </w:pPr>
      <w:r w:rsidRPr="002A6DED">
        <w:rPr>
          <w:rFonts w:ascii="宋体" w:eastAsia="宋体" w:hAnsi="楷体" w:cs="楷体" w:hint="eastAsia"/>
          <w:bCs/>
          <w:color w:val="333333"/>
          <w:kern w:val="0"/>
          <w:sz w:val="32"/>
          <w:szCs w:val="32"/>
        </w:rPr>
        <w:t>第十条  其他</w:t>
      </w:r>
    </w:p>
    <w:p w:rsidR="002A6DED" w:rsidRPr="002A6DED" w:rsidRDefault="002A6DED" w:rsidP="002A6DED">
      <w:pPr>
        <w:widowControl/>
        <w:spacing w:line="390" w:lineRule="atLeast"/>
        <w:ind w:firstLineChars="200" w:firstLine="640"/>
        <w:jc w:val="left"/>
        <w:rPr>
          <w:rFonts w:ascii="宋体" w:eastAsia="宋体" w:hAnsi="宋体" w:cs="宋体"/>
          <w:color w:val="333333"/>
          <w:kern w:val="0"/>
          <w:sz w:val="27"/>
          <w:szCs w:val="27"/>
        </w:rPr>
      </w:pPr>
      <w:r w:rsidRPr="002A6DED">
        <w:rPr>
          <w:rFonts w:ascii="方正仿宋简体" w:eastAsia="方正仿宋简体" w:hAnsi="楷体" w:cs="楷体" w:hint="eastAsia"/>
          <w:bCs/>
          <w:color w:val="333333"/>
          <w:kern w:val="0"/>
          <w:sz w:val="32"/>
          <w:szCs w:val="32"/>
        </w:rPr>
        <w:t>（一） 本实施细则从202</w:t>
      </w:r>
      <w:r>
        <w:rPr>
          <w:rFonts w:ascii="方正仿宋简体" w:eastAsia="方正仿宋简体" w:hAnsi="楷体" w:cs="楷体"/>
          <w:bCs/>
          <w:color w:val="333333"/>
          <w:kern w:val="0"/>
          <w:sz w:val="32"/>
          <w:szCs w:val="32"/>
        </w:rPr>
        <w:t>1</w:t>
      </w:r>
      <w:r w:rsidRPr="002A6DED">
        <w:rPr>
          <w:rFonts w:ascii="方正仿宋简体" w:eastAsia="方正仿宋简体" w:hAnsi="楷体" w:cs="楷体" w:hint="eastAsia"/>
          <w:bCs/>
          <w:color w:val="333333"/>
          <w:kern w:val="0"/>
          <w:sz w:val="32"/>
          <w:szCs w:val="32"/>
        </w:rPr>
        <w:t>年</w:t>
      </w:r>
      <w:r>
        <w:rPr>
          <w:rFonts w:ascii="方正仿宋简体" w:eastAsia="方正仿宋简体" w:hAnsi="楷体" w:cs="楷体"/>
          <w:bCs/>
          <w:color w:val="333333"/>
          <w:kern w:val="0"/>
          <w:sz w:val="32"/>
          <w:szCs w:val="32"/>
        </w:rPr>
        <w:t>1</w:t>
      </w:r>
      <w:r w:rsidRPr="002A6DED">
        <w:rPr>
          <w:rFonts w:ascii="方正仿宋简体" w:eastAsia="方正仿宋简体" w:hAnsi="楷体" w:cs="楷体" w:hint="eastAsia"/>
          <w:bCs/>
          <w:color w:val="333333"/>
          <w:kern w:val="0"/>
          <w:sz w:val="32"/>
          <w:szCs w:val="32"/>
        </w:rPr>
        <w:t>月</w:t>
      </w:r>
      <w:r>
        <w:rPr>
          <w:rFonts w:ascii="方正仿宋简体" w:eastAsia="方正仿宋简体" w:hAnsi="楷体" w:cs="楷体"/>
          <w:bCs/>
          <w:color w:val="333333"/>
          <w:kern w:val="0"/>
          <w:sz w:val="32"/>
          <w:szCs w:val="32"/>
        </w:rPr>
        <w:t>4</w:t>
      </w:r>
      <w:r w:rsidRPr="002A6DED">
        <w:rPr>
          <w:rFonts w:ascii="方正仿宋简体" w:eastAsia="方正仿宋简体" w:hAnsi="楷体" w:cs="楷体" w:hint="eastAsia"/>
          <w:bCs/>
          <w:color w:val="333333"/>
          <w:kern w:val="0"/>
          <w:sz w:val="32"/>
          <w:szCs w:val="32"/>
        </w:rPr>
        <w:t>日开始执行</w:t>
      </w:r>
      <w:r w:rsidRPr="002A6DED">
        <w:rPr>
          <w:rFonts w:ascii="宋体" w:eastAsia="宋体" w:hAnsi="楷体" w:cs="楷体" w:hint="eastAsia"/>
          <w:color w:val="333333"/>
          <w:kern w:val="0"/>
          <w:sz w:val="32"/>
          <w:szCs w:val="32"/>
        </w:rPr>
        <w:t>。</w:t>
      </w:r>
    </w:p>
    <w:p w:rsidR="00FC5502" w:rsidRDefault="002A6DED" w:rsidP="002A6DED">
      <w:pPr>
        <w:ind w:firstLineChars="200" w:firstLine="640"/>
        <w:rPr>
          <w:rFonts w:hint="eastAsia"/>
        </w:rPr>
      </w:pPr>
      <w:r w:rsidRPr="002A6DED">
        <w:rPr>
          <w:rFonts w:ascii="宋体" w:eastAsia="宋体" w:hAnsi="楷体" w:cs="楷体" w:hint="eastAsia"/>
          <w:color w:val="333333"/>
          <w:kern w:val="0"/>
          <w:sz w:val="32"/>
          <w:szCs w:val="32"/>
        </w:rPr>
        <w:t>（二）本实施细则由学院党</w:t>
      </w:r>
      <w:bookmarkStart w:id="0" w:name="_GoBack"/>
      <w:bookmarkEnd w:id="0"/>
      <w:r w:rsidRPr="002A6DED">
        <w:rPr>
          <w:rFonts w:ascii="宋体" w:eastAsia="宋体" w:hAnsi="楷体" w:cs="楷体" w:hint="eastAsia"/>
          <w:color w:val="333333"/>
          <w:kern w:val="0"/>
          <w:sz w:val="32"/>
          <w:szCs w:val="32"/>
        </w:rPr>
        <w:t>政联席会议负责解释。</w:t>
      </w:r>
    </w:p>
    <w:sectPr w:rsidR="00FC55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42B"/>
    <w:rsid w:val="0000410D"/>
    <w:rsid w:val="00014211"/>
    <w:rsid w:val="000258B7"/>
    <w:rsid w:val="00052DC6"/>
    <w:rsid w:val="000811EE"/>
    <w:rsid w:val="000912C6"/>
    <w:rsid w:val="00097AF8"/>
    <w:rsid w:val="000C5705"/>
    <w:rsid w:val="000E2D1A"/>
    <w:rsid w:val="00104061"/>
    <w:rsid w:val="00106003"/>
    <w:rsid w:val="001172FC"/>
    <w:rsid w:val="0015383C"/>
    <w:rsid w:val="00161EBB"/>
    <w:rsid w:val="001741F2"/>
    <w:rsid w:val="001940A1"/>
    <w:rsid w:val="00195D04"/>
    <w:rsid w:val="00223B0E"/>
    <w:rsid w:val="00235320"/>
    <w:rsid w:val="00264478"/>
    <w:rsid w:val="002A6DED"/>
    <w:rsid w:val="002B7426"/>
    <w:rsid w:val="002D2DE7"/>
    <w:rsid w:val="002D6829"/>
    <w:rsid w:val="00325FCE"/>
    <w:rsid w:val="0036781D"/>
    <w:rsid w:val="0038054D"/>
    <w:rsid w:val="003D2218"/>
    <w:rsid w:val="00401FAB"/>
    <w:rsid w:val="00402E92"/>
    <w:rsid w:val="00421806"/>
    <w:rsid w:val="00485B3F"/>
    <w:rsid w:val="00493EBB"/>
    <w:rsid w:val="004C742B"/>
    <w:rsid w:val="005002B2"/>
    <w:rsid w:val="00504EC1"/>
    <w:rsid w:val="00550C76"/>
    <w:rsid w:val="00562F5F"/>
    <w:rsid w:val="00566E11"/>
    <w:rsid w:val="005E0365"/>
    <w:rsid w:val="006114D1"/>
    <w:rsid w:val="0062529F"/>
    <w:rsid w:val="00632DD7"/>
    <w:rsid w:val="00686E66"/>
    <w:rsid w:val="006D3D9D"/>
    <w:rsid w:val="007013C3"/>
    <w:rsid w:val="00720C55"/>
    <w:rsid w:val="00750BB0"/>
    <w:rsid w:val="007F6525"/>
    <w:rsid w:val="007F6A80"/>
    <w:rsid w:val="008241AA"/>
    <w:rsid w:val="00824EC3"/>
    <w:rsid w:val="008877C5"/>
    <w:rsid w:val="00891514"/>
    <w:rsid w:val="0089282E"/>
    <w:rsid w:val="008C6193"/>
    <w:rsid w:val="0093716C"/>
    <w:rsid w:val="00937E4E"/>
    <w:rsid w:val="00946D61"/>
    <w:rsid w:val="00966EC4"/>
    <w:rsid w:val="009C762E"/>
    <w:rsid w:val="009E10E1"/>
    <w:rsid w:val="009E161D"/>
    <w:rsid w:val="009E1C29"/>
    <w:rsid w:val="009E6B25"/>
    <w:rsid w:val="009F2391"/>
    <w:rsid w:val="00A3681A"/>
    <w:rsid w:val="00A4047B"/>
    <w:rsid w:val="00A57446"/>
    <w:rsid w:val="00A82E3B"/>
    <w:rsid w:val="00A96238"/>
    <w:rsid w:val="00AC0041"/>
    <w:rsid w:val="00AF79E0"/>
    <w:rsid w:val="00B0048E"/>
    <w:rsid w:val="00B8341B"/>
    <w:rsid w:val="00C04F3C"/>
    <w:rsid w:val="00C462B3"/>
    <w:rsid w:val="00C934B8"/>
    <w:rsid w:val="00CF7C62"/>
    <w:rsid w:val="00D3102F"/>
    <w:rsid w:val="00D353BA"/>
    <w:rsid w:val="00D47CAD"/>
    <w:rsid w:val="00D63A41"/>
    <w:rsid w:val="00D667A2"/>
    <w:rsid w:val="00D9363D"/>
    <w:rsid w:val="00DF22D0"/>
    <w:rsid w:val="00E036FA"/>
    <w:rsid w:val="00EC3C78"/>
    <w:rsid w:val="00EE4DEA"/>
    <w:rsid w:val="00F42A85"/>
    <w:rsid w:val="00F73A55"/>
    <w:rsid w:val="00F86A4E"/>
    <w:rsid w:val="00FC4406"/>
    <w:rsid w:val="00FC5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84CAB2-51F0-42F1-9204-8558627DD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6DED"/>
    <w:pPr>
      <w:widowControl/>
      <w:spacing w:before="100" w:beforeAutospacing="1" w:after="100" w:afterAutospacing="1"/>
      <w:jc w:val="left"/>
    </w:pPr>
    <w:rPr>
      <w:rFonts w:ascii="宋体" w:eastAsia="宋体" w:hAnsi="宋体" w:cs="宋体"/>
      <w:kern w:val="0"/>
      <w:sz w:val="24"/>
      <w:szCs w:val="24"/>
    </w:rPr>
  </w:style>
  <w:style w:type="character" w:customStyle="1" w:styleId="articletitle">
    <w:name w:val="article_title"/>
    <w:basedOn w:val="a0"/>
    <w:rsid w:val="002A6DED"/>
  </w:style>
  <w:style w:type="character" w:customStyle="1" w:styleId="wpvisitcount1">
    <w:name w:val="wp_visitcount1"/>
    <w:basedOn w:val="a0"/>
    <w:rsid w:val="002A6DED"/>
    <w:rPr>
      <w:vanish/>
      <w:webHidden w:val="0"/>
      <w:specVanish w:val="0"/>
    </w:rPr>
  </w:style>
  <w:style w:type="character" w:styleId="a4">
    <w:name w:val="Strong"/>
    <w:basedOn w:val="a0"/>
    <w:uiPriority w:val="22"/>
    <w:qFormat/>
    <w:rsid w:val="002A6D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292193">
      <w:bodyDiv w:val="1"/>
      <w:marLeft w:val="0"/>
      <w:marRight w:val="0"/>
      <w:marTop w:val="0"/>
      <w:marBottom w:val="0"/>
      <w:divBdr>
        <w:top w:val="none" w:sz="0" w:space="0" w:color="auto"/>
        <w:left w:val="none" w:sz="0" w:space="0" w:color="auto"/>
        <w:bottom w:val="none" w:sz="0" w:space="0" w:color="auto"/>
        <w:right w:val="none" w:sz="0" w:space="0" w:color="auto"/>
      </w:divBdr>
      <w:divsChild>
        <w:div w:id="214510781">
          <w:marLeft w:val="0"/>
          <w:marRight w:val="0"/>
          <w:marTop w:val="0"/>
          <w:marBottom w:val="180"/>
          <w:divBdr>
            <w:top w:val="none" w:sz="0" w:space="0" w:color="auto"/>
            <w:left w:val="none" w:sz="0" w:space="0" w:color="auto"/>
            <w:bottom w:val="none" w:sz="0" w:space="0" w:color="auto"/>
            <w:right w:val="none" w:sz="0" w:space="0" w:color="auto"/>
          </w:divBdr>
        </w:div>
        <w:div w:id="773131315">
          <w:marLeft w:val="0"/>
          <w:marRight w:val="0"/>
          <w:marTop w:val="450"/>
          <w:marBottom w:val="150"/>
          <w:divBdr>
            <w:top w:val="none" w:sz="0" w:space="0" w:color="auto"/>
            <w:left w:val="none" w:sz="0" w:space="0" w:color="auto"/>
            <w:bottom w:val="none" w:sz="0" w:space="0" w:color="auto"/>
            <w:right w:val="none" w:sz="0" w:space="0" w:color="auto"/>
          </w:divBdr>
          <w:divsChild>
            <w:div w:id="803163316">
              <w:marLeft w:val="0"/>
              <w:marRight w:val="0"/>
              <w:marTop w:val="0"/>
              <w:marBottom w:val="0"/>
              <w:divBdr>
                <w:top w:val="none" w:sz="0" w:space="0" w:color="auto"/>
                <w:left w:val="none" w:sz="0" w:space="0" w:color="auto"/>
                <w:bottom w:val="none" w:sz="0" w:space="0" w:color="auto"/>
                <w:right w:val="none" w:sz="0" w:space="0" w:color="auto"/>
              </w:divBdr>
              <w:divsChild>
                <w:div w:id="135884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231</Words>
  <Characters>1322</Characters>
  <Application>Microsoft Office Word</Application>
  <DocSecurity>0</DocSecurity>
  <Lines>11</Lines>
  <Paragraphs>3</Paragraphs>
  <ScaleCrop>false</ScaleCrop>
  <Company>微软中国</Company>
  <LinksUpToDate>false</LinksUpToDate>
  <CharactersWithSpaces>1550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2020-12-24T05:14:00Z</dcterms:created>
  <dcterms:modified xsi:type="dcterms:W3CDTF">2020-12-24T05:18:00Z</dcterms:modified>
</cp:coreProperties>
</file>